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D" w:rsidRPr="000B093D" w:rsidRDefault="000B093D" w:rsidP="000B093D">
      <w:pPr>
        <w:jc w:val="center"/>
        <w:rPr>
          <w:b/>
          <w:sz w:val="28"/>
          <w:szCs w:val="28"/>
        </w:rPr>
      </w:pPr>
      <w:r w:rsidRPr="000B093D">
        <w:rPr>
          <w:b/>
          <w:sz w:val="28"/>
          <w:szCs w:val="28"/>
        </w:rPr>
        <w:t>Аннотация к основной образовательной программе</w:t>
      </w:r>
    </w:p>
    <w:p w:rsidR="000B093D" w:rsidRPr="000B093D" w:rsidRDefault="000B093D" w:rsidP="000B093D">
      <w:pPr>
        <w:snapToGrid w:val="0"/>
        <w:jc w:val="center"/>
        <w:rPr>
          <w:b/>
          <w:sz w:val="28"/>
          <w:szCs w:val="28"/>
        </w:rPr>
      </w:pPr>
      <w:r w:rsidRPr="000B093D">
        <w:rPr>
          <w:b/>
          <w:sz w:val="28"/>
          <w:szCs w:val="28"/>
        </w:rPr>
        <w:t xml:space="preserve">начального общего образования </w:t>
      </w:r>
    </w:p>
    <w:p w:rsidR="000B093D" w:rsidRDefault="000B093D" w:rsidP="000B09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0B093D" w:rsidRDefault="000B093D" w:rsidP="000B09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Егорлыкской средней общеобразовательной школы </w:t>
      </w:r>
    </w:p>
    <w:p w:rsidR="000B093D" w:rsidRDefault="000B093D" w:rsidP="000B09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Егорлыкского района Ростовской области </w:t>
      </w:r>
    </w:p>
    <w:p w:rsidR="000B093D" w:rsidRDefault="000B093D" w:rsidP="000B093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гг.</w:t>
      </w:r>
    </w:p>
    <w:p w:rsidR="000B093D" w:rsidRDefault="000B093D" w:rsidP="000B093D">
      <w:pPr>
        <w:jc w:val="center"/>
        <w:rPr>
          <w:sz w:val="32"/>
          <w:szCs w:val="32"/>
        </w:rPr>
      </w:pPr>
    </w:p>
    <w:p w:rsidR="000B093D" w:rsidRDefault="000B093D" w:rsidP="000B093D">
      <w:pPr>
        <w:jc w:val="center"/>
        <w:rPr>
          <w:sz w:val="36"/>
          <w:szCs w:val="36"/>
        </w:rPr>
      </w:pPr>
    </w:p>
    <w:p w:rsidR="000B093D" w:rsidRDefault="000B093D" w:rsidP="000B093D">
      <w:pPr>
        <w:autoSpaceDE w:val="0"/>
        <w:ind w:firstLine="709"/>
        <w:jc w:val="both"/>
      </w:pPr>
      <w:r>
        <w:t>Данная программа разработана на период 2020-2021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образования.</w:t>
      </w:r>
    </w:p>
    <w:p w:rsidR="000B093D" w:rsidRDefault="000B093D" w:rsidP="000B093D">
      <w:pPr>
        <w:autoSpaceDE w:val="0"/>
        <w:ind w:firstLine="709"/>
        <w:jc w:val="both"/>
      </w:pPr>
    </w:p>
    <w:p w:rsidR="000B093D" w:rsidRDefault="000B093D" w:rsidP="000B093D">
      <w:pPr>
        <w:autoSpaceDE w:val="0"/>
        <w:ind w:firstLine="709"/>
        <w:jc w:val="both"/>
      </w:pPr>
      <w:r>
        <w:t>ООП Н</w:t>
      </w:r>
      <w:r w:rsidRPr="00A27D51">
        <w:t xml:space="preserve">ОО  </w:t>
      </w:r>
      <w:r>
        <w:t>Егорлыкской</w:t>
      </w:r>
      <w:r w:rsidRPr="00A27D51">
        <w:t xml:space="preserve"> СОШ</w:t>
      </w:r>
      <w:r>
        <w:t xml:space="preserve"> №1</w:t>
      </w:r>
      <w:r w:rsidRPr="00A27D51">
        <w:t xml:space="preserve"> </w:t>
      </w:r>
      <w:proofErr w:type="gramStart"/>
      <w:r w:rsidRPr="00A27D51">
        <w:t>разработана</w:t>
      </w:r>
      <w:proofErr w:type="gramEnd"/>
      <w:r w:rsidRPr="00A27D51">
        <w:t xml:space="preserve"> на основе следующих нормативно-правовых документов:</w:t>
      </w:r>
    </w:p>
    <w:p w:rsidR="000B093D" w:rsidRDefault="000B093D" w:rsidP="000B093D">
      <w:pPr>
        <w:autoSpaceDE w:val="0"/>
        <w:jc w:val="both"/>
      </w:pPr>
      <w:r>
        <w:t>1. Конституция Российской Федерации.</w:t>
      </w:r>
    </w:p>
    <w:p w:rsidR="000B093D" w:rsidRDefault="000B093D" w:rsidP="000B093D">
      <w:pPr>
        <w:autoSpaceDE w:val="0"/>
        <w:jc w:val="both"/>
      </w:pPr>
      <w:r>
        <w:t>2. Конвенция о правах ребенка.</w:t>
      </w:r>
    </w:p>
    <w:p w:rsidR="000B093D" w:rsidRDefault="000B093D" w:rsidP="000B093D">
      <w:pPr>
        <w:autoSpaceDE w:val="0"/>
        <w:jc w:val="both"/>
      </w:pPr>
      <w:r>
        <w:t xml:space="preserve">3. Федеральный Закон «Об образовании в Российской Федерации» (от 29.12.2012г. №273-ФЗ), </w:t>
      </w:r>
      <w:r>
        <w:rPr>
          <w:color w:val="000000"/>
        </w:rPr>
        <w:t xml:space="preserve"> ст.12 п.7.</w:t>
      </w:r>
    </w:p>
    <w:p w:rsidR="000B093D" w:rsidRDefault="000B093D" w:rsidP="000B093D">
      <w:pPr>
        <w:autoSpaceDE w:val="0"/>
        <w:jc w:val="both"/>
      </w:pPr>
      <w:r>
        <w:t>4. Закон Российской Федерации «Об основных гарантиях прав ребенка».</w:t>
      </w:r>
    </w:p>
    <w:p w:rsidR="000B093D" w:rsidRDefault="000B093D" w:rsidP="000B093D">
      <w:pPr>
        <w:autoSpaceDE w:val="0"/>
        <w:jc w:val="both"/>
      </w:pPr>
      <w:r>
        <w:t xml:space="preserve">5. </w:t>
      </w:r>
      <w:proofErr w:type="gramStart"/>
      <w:r>
        <w:t>Национальная образовательная инициатива «Наша новая школа» (утверждена Президентом РФ от 04.02.2010.</w:t>
      </w:r>
      <w:proofErr w:type="gramEnd"/>
      <w:r>
        <w:t xml:space="preserve"> №</w:t>
      </w:r>
      <w:proofErr w:type="gramStart"/>
      <w:r>
        <w:t>Пр-271).</w:t>
      </w:r>
      <w:proofErr w:type="gramEnd"/>
    </w:p>
    <w:p w:rsidR="000B093D" w:rsidRDefault="000B093D" w:rsidP="000B093D">
      <w:pPr>
        <w:autoSpaceDE w:val="0"/>
        <w:jc w:val="both"/>
      </w:pPr>
      <w:r>
        <w:t xml:space="preserve">6. </w:t>
      </w:r>
      <w:r>
        <w:rPr>
          <w:rFonts w:eastAsia="Liberation Sans"/>
          <w:kern w:val="1"/>
        </w:rPr>
        <w:t xml:space="preserve">Государственная программа Российской Федерации </w:t>
      </w:r>
      <w:r>
        <w:rPr>
          <w:rFonts w:eastAsia="Lohit Hindi"/>
          <w:kern w:val="1"/>
        </w:rPr>
        <w:t xml:space="preserve">"Развитие образования" на 2013-2020 годы (принята 11 октября 2012 года на заседании Правительства Российской Федерации). </w:t>
      </w:r>
    </w:p>
    <w:p w:rsidR="000B093D" w:rsidRDefault="000B093D" w:rsidP="000B093D">
      <w:pPr>
        <w:jc w:val="both"/>
      </w:pPr>
      <w:r>
        <w:t xml:space="preserve">7. Приказ Минобрнауки России от 05.10.2009 №373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>
        <w:t>от</w:t>
      </w:r>
      <w:proofErr w:type="gramEnd"/>
      <w:r>
        <w:t xml:space="preserve"> 29.12.2014 № 1643).</w:t>
      </w:r>
    </w:p>
    <w:p w:rsidR="000B093D" w:rsidRDefault="000B093D" w:rsidP="000B093D">
      <w:pPr>
        <w:pStyle w:val="a3"/>
        <w:ind w:left="0"/>
        <w:jc w:val="both"/>
      </w:pPr>
      <w:r>
        <w:t>8.</w:t>
      </w:r>
      <w:r>
        <w:rPr>
          <w:spacing w:val="-1"/>
        </w:rPr>
        <w:t xml:space="preserve"> Примерная основная образовательная программа началь</w:t>
      </w:r>
      <w:r>
        <w:rPr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</w:t>
      </w:r>
      <w:r w:rsidRPr="00B70BA1">
        <w:rPr>
          <w:spacing w:val="-3"/>
        </w:rPr>
        <w:t>08.04.2015 № 1/15).</w:t>
      </w:r>
    </w:p>
    <w:p w:rsidR="000B093D" w:rsidRDefault="000B093D" w:rsidP="000B093D">
      <w:pPr>
        <w:pStyle w:val="a3"/>
        <w:ind w:left="0"/>
        <w:jc w:val="both"/>
      </w:pPr>
      <w:proofErr w:type="gramStart"/>
      <w:r>
        <w:t>9.Постановление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  <w:proofErr w:type="gramEnd"/>
    </w:p>
    <w:p w:rsidR="000B093D" w:rsidRDefault="000B093D" w:rsidP="000B093D">
      <w:pPr>
        <w:pStyle w:val="a3"/>
        <w:ind w:left="0"/>
        <w:jc w:val="both"/>
      </w:pPr>
      <w:r>
        <w:t>10. Программа развития МБОУ Егорлыкской СОШ №1 на 2015 – 2020 гг.</w:t>
      </w:r>
    </w:p>
    <w:p w:rsidR="000B093D" w:rsidRDefault="000B093D" w:rsidP="000B093D">
      <w:pPr>
        <w:pStyle w:val="a3"/>
        <w:ind w:left="0"/>
        <w:jc w:val="both"/>
        <w:rPr>
          <w:b/>
        </w:rPr>
      </w:pPr>
      <w:r>
        <w:t xml:space="preserve">11. Устав МБОУ Егорлыкской  СОШ №1 Ростовской области (утверждён приказом управления образования Администрации Егорлыкского района Ростовской области </w:t>
      </w:r>
      <w:r w:rsidRPr="00152535">
        <w:t xml:space="preserve">от </w:t>
      </w:r>
      <w:r w:rsidRPr="0097571D">
        <w:t>24.11.2014г. №1274).</w:t>
      </w:r>
    </w:p>
    <w:p w:rsidR="000B093D" w:rsidRDefault="000B093D" w:rsidP="000B093D">
      <w:pPr>
        <w:pStyle w:val="2"/>
        <w:ind w:firstLine="709"/>
        <w:jc w:val="center"/>
      </w:pPr>
      <w:r>
        <w:rPr>
          <w:rStyle w:val="Zag11"/>
          <w:rFonts w:ascii="Times New Roman" w:hAnsi="Times New Roman" w:cs="Times New Roman"/>
          <w:sz w:val="24"/>
          <w:szCs w:val="24"/>
        </w:rPr>
        <w:t xml:space="preserve">Цели и задачи реализации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</w:p>
    <w:p w:rsidR="000B093D" w:rsidRDefault="000B093D" w:rsidP="000B093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 xml:space="preserve">Цель реализации </w:t>
      </w:r>
      <w:r>
        <w:t xml:space="preserve">основной образовательной программы начального общего образования — обеспечение выполнения требований ФГОС НОО. </w:t>
      </w:r>
    </w:p>
    <w:p w:rsidR="000B093D" w:rsidRDefault="000B093D" w:rsidP="000B093D">
      <w:pPr>
        <w:autoSpaceDE w:val="0"/>
        <w:ind w:firstLine="709"/>
        <w:jc w:val="both"/>
      </w:pPr>
      <w:r>
        <w:rPr>
          <w:b/>
          <w:bCs/>
        </w:rPr>
        <w:lastRenderedPageBreak/>
        <w:t xml:space="preserve">Достижение поставленной цели </w:t>
      </w:r>
      <w:r>
        <w:t xml:space="preserve">при разработке и реализации основной образовательной программы начального общего образования </w:t>
      </w:r>
      <w:r>
        <w:rPr>
          <w:b/>
          <w:bCs/>
        </w:rPr>
        <w:t xml:space="preserve">предусматривает решение </w:t>
      </w:r>
    </w:p>
    <w:p w:rsidR="000B093D" w:rsidRDefault="000B093D" w:rsidP="000B093D">
      <w:pPr>
        <w:pStyle w:val="Default"/>
        <w:jc w:val="both"/>
      </w:pPr>
      <w:r>
        <w:t xml:space="preserve">здоровья; </w:t>
      </w:r>
    </w:p>
    <w:p w:rsidR="000B093D" w:rsidRDefault="000B093D" w:rsidP="000B093D">
      <w:pPr>
        <w:autoSpaceDE w:val="0"/>
        <w:ind w:firstLine="709"/>
        <w:jc w:val="both"/>
      </w:pPr>
      <w:r>
        <w:t xml:space="preserve">– обеспечение </w:t>
      </w:r>
      <w:r>
        <w:rPr>
          <w:b/>
          <w:bCs/>
        </w:rPr>
        <w:t>следующих основных задач</w:t>
      </w:r>
      <w:r>
        <w:t>:</w:t>
      </w:r>
    </w:p>
    <w:p w:rsidR="000B093D" w:rsidRDefault="000B093D" w:rsidP="000B093D">
      <w:pPr>
        <w:pStyle w:val="Default"/>
        <w:jc w:val="both"/>
      </w:pPr>
      <w:r>
        <w:t xml:space="preserve">–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0B093D" w:rsidRDefault="000B093D" w:rsidP="000B093D">
      <w:pPr>
        <w:pStyle w:val="Default"/>
        <w:jc w:val="both"/>
      </w:pPr>
      <w:r>
        <w:t xml:space="preserve">– становление и развитие личности в её индивидуальности, самобытности, уникальности и неповторимости; </w:t>
      </w:r>
    </w:p>
    <w:p w:rsidR="000B093D" w:rsidRDefault="000B093D" w:rsidP="000B093D">
      <w:pPr>
        <w:pStyle w:val="Default"/>
        <w:jc w:val="both"/>
      </w:pPr>
      <w:r>
        <w:t xml:space="preserve">– обеспечение преемственности начального общего и основного общего образования; </w:t>
      </w:r>
    </w:p>
    <w:p w:rsidR="000B093D" w:rsidRDefault="000B093D" w:rsidP="000B093D">
      <w:pPr>
        <w:pStyle w:val="Default"/>
        <w:jc w:val="both"/>
      </w:pPr>
      <w:r>
        <w:t xml:space="preserve"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0B093D" w:rsidRDefault="000B093D" w:rsidP="000B093D">
      <w:pPr>
        <w:pStyle w:val="Default"/>
        <w:jc w:val="both"/>
      </w:pPr>
      <w:r>
        <w:t xml:space="preserve">– обеспечение доступности получения качественного начального общего образования;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t xml:space="preserve"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использование в образовательной деятельности современных образовательных технологий деятельностного типа;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предоставление </w:t>
      </w:r>
      <w:proofErr w:type="gramStart"/>
      <w:r>
        <w:rPr>
          <w:color w:val="auto"/>
        </w:rPr>
        <w:t>обучающимся</w:t>
      </w:r>
      <w:proofErr w:type="gramEnd"/>
      <w:r>
        <w:rPr>
          <w:color w:val="auto"/>
        </w:rPr>
        <w:t xml:space="preserve"> возможности для эффективной самостоятельной работы;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включение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в процессы познания и преобразования внешкольной социальной среды (населённого пункта, района). </w:t>
      </w:r>
    </w:p>
    <w:p w:rsidR="000B093D" w:rsidRDefault="000B093D" w:rsidP="000B093D">
      <w:pPr>
        <w:pStyle w:val="Default"/>
        <w:ind w:firstLine="709"/>
        <w:jc w:val="both"/>
        <w:rPr>
          <w:color w:val="auto"/>
        </w:rPr>
      </w:pPr>
    </w:p>
    <w:p w:rsidR="000B093D" w:rsidRDefault="000B093D" w:rsidP="000B093D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В основе реализации основной образовательной программы лежит системно-деятельностный подход</w:t>
      </w:r>
      <w:r>
        <w:rPr>
          <w:color w:val="auto"/>
        </w:rPr>
        <w:t xml:space="preserve">, который предполагает: </w:t>
      </w: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</w:pPr>
      <w:r>
        <w:rPr>
          <w:color w:val="auto"/>
        </w:rPr>
        <w:t xml:space="preserve"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0B093D" w:rsidRPr="00750B36" w:rsidRDefault="000B093D" w:rsidP="000B093D">
      <w:pPr>
        <w:autoSpaceDE w:val="0"/>
        <w:autoSpaceDN w:val="0"/>
        <w:adjustRightInd w:val="0"/>
        <w:ind w:firstLine="708"/>
        <w:jc w:val="both"/>
      </w:pPr>
      <w:r w:rsidRPr="00750B36">
        <w:t xml:space="preserve">В соответствии с ФГОС НОО  важной и неотъемлемой частью процесса образования детей младшего школьного возраста является внеурочная деятельность. </w:t>
      </w:r>
    </w:p>
    <w:p w:rsidR="000B093D" w:rsidRDefault="000B093D" w:rsidP="000B093D">
      <w:pPr>
        <w:pStyle w:val="Default"/>
        <w:ind w:firstLine="709"/>
        <w:jc w:val="both"/>
      </w:pPr>
      <w:r>
        <w:rPr>
          <w:b/>
          <w:bCs/>
        </w:rPr>
        <w:t xml:space="preserve">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обучения. </w:t>
      </w:r>
      <w:r>
        <w:t xml:space="preserve">Начальная школа — особый этап в жизни ребёнка, связанный: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</w:pPr>
      <w:r>
        <w:t xml:space="preserve">–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0B093D" w:rsidRDefault="000B093D" w:rsidP="000B093D">
      <w:pPr>
        <w:pStyle w:val="Default"/>
        <w:jc w:val="both"/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t xml:space="preserve">–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с изменением при этом самооценки ребёнка, которая приобретает черты адекватности и рефлексивности;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Учтены</w:t>
      </w:r>
      <w:proofErr w:type="gramEnd"/>
      <w:r>
        <w:rPr>
          <w:color w:val="auto"/>
        </w:rPr>
        <w:t xml:space="preserve"> также характерные для младшего школьного возраста (от 6,5 до 11 лет):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центральные психологические новообразования, формируемые на данном уровне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–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0B093D" w:rsidRDefault="000B093D" w:rsidP="000B093D">
      <w:pPr>
        <w:pStyle w:val="Default"/>
        <w:jc w:val="both"/>
        <w:rPr>
          <w:color w:val="auto"/>
        </w:rPr>
      </w:pPr>
    </w:p>
    <w:p w:rsidR="000B093D" w:rsidRDefault="000B093D" w:rsidP="000B093D">
      <w:pPr>
        <w:pStyle w:val="Default"/>
        <w:ind w:firstLine="709"/>
        <w:jc w:val="both"/>
      </w:pPr>
      <w:r>
        <w:rPr>
          <w:color w:val="auto"/>
        </w:rPr>
        <w:t xml:space="preserve">При определении стратегических характеристик основной образовательной программы учтены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</w:t>
      </w:r>
    </w:p>
    <w:p w:rsidR="000B093D" w:rsidRDefault="000B093D" w:rsidP="000B093D">
      <w:pPr>
        <w:autoSpaceDE w:val="0"/>
        <w:ind w:firstLine="709"/>
        <w:jc w:val="both"/>
      </w:pPr>
      <w:r>
        <w:t>При этом успешность и своевременность формирования указанных новообразований познавательной сферы, качеств и свойств личности связаны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852A9C" w:rsidRPr="000B093D" w:rsidRDefault="000B093D">
      <w:pPr>
        <w:rPr>
          <w:sz w:val="28"/>
          <w:szCs w:val="28"/>
        </w:rPr>
      </w:pPr>
    </w:p>
    <w:sectPr w:rsidR="00852A9C" w:rsidRPr="000B093D" w:rsidSect="0051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B093D"/>
    <w:rsid w:val="000B093D"/>
    <w:rsid w:val="005174D2"/>
    <w:rsid w:val="00746DC0"/>
    <w:rsid w:val="00C0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B0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9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0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093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Zag11">
    <w:name w:val="Zag_11"/>
    <w:rsid w:val="000B093D"/>
    <w:rPr>
      <w:color w:val="000000"/>
      <w:w w:val="100"/>
    </w:rPr>
  </w:style>
  <w:style w:type="paragraph" w:customStyle="1" w:styleId="Default">
    <w:name w:val="Default"/>
    <w:rsid w:val="000B09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2020-12-08T13:45:00Z</dcterms:created>
  <dcterms:modified xsi:type="dcterms:W3CDTF">2020-12-08T13:49:00Z</dcterms:modified>
</cp:coreProperties>
</file>